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CA" w:rsidRPr="00AA11F7" w:rsidRDefault="003364CA">
      <w:pPr>
        <w:rPr>
          <w:lang w:val="en-US"/>
        </w:rPr>
      </w:pPr>
    </w:p>
    <w:p w:rsidR="004F27B3" w:rsidRPr="005B5A81" w:rsidRDefault="004F27B3" w:rsidP="004F27B3">
      <w:pPr>
        <w:spacing w:after="0"/>
        <w:jc w:val="center"/>
        <w:rPr>
          <w:rFonts w:ascii="Arial" w:hAnsi="Arial" w:cs="Arial"/>
          <w:b/>
        </w:rPr>
      </w:pPr>
      <w:r w:rsidRPr="005B5A81">
        <w:rPr>
          <w:rFonts w:ascii="Arial" w:hAnsi="Arial" w:cs="Arial"/>
          <w:b/>
        </w:rPr>
        <w:t>МИНОБРНАУКИ РОССИИ</w:t>
      </w:r>
    </w:p>
    <w:p w:rsidR="004F27B3" w:rsidRPr="005B5A81" w:rsidRDefault="004F27B3" w:rsidP="004F27B3">
      <w:pPr>
        <w:spacing w:after="0"/>
        <w:jc w:val="center"/>
        <w:rPr>
          <w:rFonts w:ascii="Arial" w:hAnsi="Arial" w:cs="Arial"/>
          <w:b/>
        </w:rPr>
      </w:pPr>
      <w:r w:rsidRPr="005B5A81">
        <w:rPr>
          <w:rFonts w:ascii="Arial" w:hAnsi="Arial" w:cs="Arial"/>
          <w:b/>
        </w:rPr>
        <w:t xml:space="preserve">Федеральное государственное бюджетное образовательное учреждение </w:t>
      </w:r>
    </w:p>
    <w:p w:rsidR="004F27B3" w:rsidRPr="005B5A81" w:rsidRDefault="004F27B3" w:rsidP="004F27B3">
      <w:pPr>
        <w:spacing w:after="0"/>
        <w:jc w:val="center"/>
        <w:rPr>
          <w:rFonts w:ascii="Arial" w:hAnsi="Arial" w:cs="Arial"/>
          <w:b/>
        </w:rPr>
      </w:pPr>
      <w:r w:rsidRPr="005B5A81">
        <w:rPr>
          <w:rFonts w:ascii="Arial" w:hAnsi="Arial" w:cs="Arial"/>
          <w:b/>
        </w:rPr>
        <w:t>высшего образования</w:t>
      </w:r>
    </w:p>
    <w:p w:rsidR="004F27B3" w:rsidRPr="005B5A81" w:rsidRDefault="004F27B3" w:rsidP="004F27B3">
      <w:pPr>
        <w:spacing w:after="0"/>
        <w:jc w:val="center"/>
        <w:rPr>
          <w:rFonts w:ascii="Arial" w:hAnsi="Arial" w:cs="Arial"/>
          <w:b/>
        </w:rPr>
      </w:pPr>
      <w:r w:rsidRPr="005B5A81">
        <w:rPr>
          <w:rFonts w:ascii="Arial" w:hAnsi="Arial" w:cs="Arial"/>
          <w:b/>
        </w:rPr>
        <w:t>«ДАГЕСТАНСКИЙ ГОСУДАРСТВЕННЫЙ УНИВЕРСИТЕТ»</w:t>
      </w:r>
    </w:p>
    <w:p w:rsidR="004F27B3" w:rsidRPr="005B5A81" w:rsidRDefault="004F27B3" w:rsidP="004F27B3">
      <w:pPr>
        <w:spacing w:after="0"/>
        <w:jc w:val="center"/>
        <w:rPr>
          <w:rFonts w:ascii="Arial" w:hAnsi="Arial" w:cs="Arial"/>
          <w:b/>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AA11F7" w:rsidRDefault="00AA11F7" w:rsidP="00AA11F7">
      <w:pPr>
        <w:spacing w:after="0"/>
        <w:rPr>
          <w:rFonts w:ascii="Arial" w:hAnsi="Arial" w:cs="Arial"/>
        </w:rPr>
      </w:pPr>
    </w:p>
    <w:p w:rsidR="00AA11F7" w:rsidRDefault="00AA11F7" w:rsidP="00AA11F7">
      <w:pPr>
        <w:spacing w:after="0" w:line="240" w:lineRule="auto"/>
        <w:jc w:val="right"/>
        <w:rPr>
          <w:rFonts w:ascii="Arial" w:hAnsi="Arial" w:cs="Arial"/>
          <w:b/>
          <w:lang w:eastAsia="ru-RU"/>
        </w:rPr>
      </w:pPr>
      <w:r>
        <w:rPr>
          <w:rFonts w:ascii="Arial" w:hAnsi="Arial" w:cs="Arial"/>
          <w:b/>
        </w:rPr>
        <w:t>«УТВЕРЖДАЮ»</w:t>
      </w:r>
    </w:p>
    <w:p w:rsidR="00AA11F7" w:rsidRDefault="00AA11F7" w:rsidP="00AA11F7">
      <w:pPr>
        <w:spacing w:after="0" w:line="240" w:lineRule="auto"/>
        <w:jc w:val="right"/>
        <w:rPr>
          <w:rFonts w:ascii="Arial" w:hAnsi="Arial" w:cs="Arial"/>
          <w:b/>
        </w:rPr>
      </w:pPr>
    </w:p>
    <w:p w:rsidR="00AA11F7" w:rsidRDefault="00AA11F7" w:rsidP="00AA11F7">
      <w:pPr>
        <w:spacing w:after="0" w:line="240" w:lineRule="auto"/>
        <w:jc w:val="right"/>
        <w:rPr>
          <w:rFonts w:ascii="Arial" w:hAnsi="Arial" w:cs="Arial"/>
          <w:b/>
        </w:rPr>
      </w:pPr>
      <w:r>
        <w:rPr>
          <w:rFonts w:ascii="Arial" w:hAnsi="Arial" w:cs="Arial"/>
          <w:b/>
        </w:rPr>
        <w:t>Ректор ДГУ</w:t>
      </w:r>
    </w:p>
    <w:p w:rsidR="00AA11F7" w:rsidRDefault="00AA11F7" w:rsidP="00AA11F7">
      <w:pPr>
        <w:spacing w:after="0" w:line="240" w:lineRule="auto"/>
        <w:jc w:val="right"/>
        <w:rPr>
          <w:rFonts w:ascii="Arial" w:hAnsi="Arial" w:cs="Arial"/>
          <w:b/>
        </w:rPr>
      </w:pPr>
      <w:r>
        <w:rPr>
          <w:rFonts w:ascii="Arial" w:hAnsi="Arial" w:cs="Arial"/>
          <w:b/>
        </w:rPr>
        <w:t xml:space="preserve">___________М.Х. </w:t>
      </w:r>
      <w:proofErr w:type="spellStart"/>
      <w:r>
        <w:rPr>
          <w:rFonts w:ascii="Arial" w:hAnsi="Arial" w:cs="Arial"/>
          <w:b/>
        </w:rPr>
        <w:t>Рабаданов</w:t>
      </w:r>
      <w:proofErr w:type="spellEnd"/>
    </w:p>
    <w:p w:rsidR="004F27B3" w:rsidRDefault="00AA11F7" w:rsidP="00AA11F7">
      <w:pPr>
        <w:spacing w:after="0" w:line="240" w:lineRule="auto"/>
        <w:jc w:val="right"/>
        <w:rPr>
          <w:rFonts w:ascii="Arial" w:hAnsi="Arial" w:cs="Arial"/>
          <w:b/>
          <w:sz w:val="24"/>
          <w:szCs w:val="24"/>
        </w:rPr>
      </w:pPr>
      <w:r>
        <w:rPr>
          <w:rFonts w:ascii="Arial" w:hAnsi="Arial" w:cs="Arial"/>
          <w:b/>
        </w:rPr>
        <w:t>1</w:t>
      </w:r>
      <w:r w:rsidR="00A90A02">
        <w:rPr>
          <w:rFonts w:ascii="Arial" w:hAnsi="Arial" w:cs="Arial"/>
          <w:b/>
        </w:rPr>
        <w:t>6</w:t>
      </w:r>
      <w:r>
        <w:rPr>
          <w:rFonts w:ascii="Arial" w:hAnsi="Arial" w:cs="Arial"/>
          <w:b/>
        </w:rPr>
        <w:t xml:space="preserve"> января 202</w:t>
      </w:r>
      <w:r w:rsidR="00A90A02">
        <w:rPr>
          <w:rFonts w:ascii="Arial" w:hAnsi="Arial" w:cs="Arial"/>
          <w:b/>
        </w:rPr>
        <w:t>6</w:t>
      </w:r>
      <w:r>
        <w:rPr>
          <w:rFonts w:ascii="Arial" w:hAnsi="Arial" w:cs="Arial"/>
          <w:b/>
        </w:rPr>
        <w:t xml:space="preserve"> г</w:t>
      </w:r>
      <w:r>
        <w:rPr>
          <w:rFonts w:ascii="Arial" w:hAnsi="Arial" w:cs="Arial"/>
          <w:b/>
          <w:sz w:val="24"/>
          <w:szCs w:val="24"/>
        </w:rPr>
        <w:t>.</w:t>
      </w:r>
    </w:p>
    <w:p w:rsidR="004F27B3" w:rsidRPr="00480028" w:rsidRDefault="004F27B3" w:rsidP="004F27B3">
      <w:pPr>
        <w:spacing w:after="0" w:line="240" w:lineRule="auto"/>
        <w:jc w:val="right"/>
        <w:rPr>
          <w:rFonts w:ascii="Arial" w:hAnsi="Arial" w:cs="Arial"/>
          <w:b/>
        </w:rPr>
      </w:pPr>
    </w:p>
    <w:p w:rsidR="004F27B3" w:rsidRPr="004F27B3" w:rsidRDefault="004F27B3" w:rsidP="004F27B3">
      <w:pPr>
        <w:rPr>
          <w:rFonts w:ascii="Arial" w:hAnsi="Arial" w:cs="Arial"/>
          <w:sz w:val="24"/>
          <w:szCs w:val="24"/>
        </w:rPr>
      </w:pPr>
    </w:p>
    <w:p w:rsidR="004F27B3" w:rsidRDefault="004F27B3" w:rsidP="004F27B3">
      <w:pPr>
        <w:spacing w:after="0" w:line="240" w:lineRule="auto"/>
        <w:jc w:val="center"/>
        <w:rPr>
          <w:rFonts w:ascii="Arial" w:hAnsi="Arial" w:cs="Arial"/>
          <w:b/>
          <w:sz w:val="24"/>
          <w:szCs w:val="24"/>
        </w:rPr>
      </w:pPr>
    </w:p>
    <w:p w:rsidR="004F27B3" w:rsidRDefault="004F27B3" w:rsidP="004F27B3">
      <w:pPr>
        <w:spacing w:after="0" w:line="240" w:lineRule="auto"/>
        <w:jc w:val="center"/>
        <w:rPr>
          <w:rFonts w:ascii="Arial" w:hAnsi="Arial" w:cs="Arial"/>
          <w:b/>
          <w:sz w:val="24"/>
          <w:szCs w:val="24"/>
        </w:rPr>
      </w:pPr>
    </w:p>
    <w:p w:rsidR="004F27B3" w:rsidRPr="004F27B3" w:rsidRDefault="004F27B3" w:rsidP="004F27B3">
      <w:pPr>
        <w:spacing w:after="0" w:line="240" w:lineRule="auto"/>
        <w:jc w:val="center"/>
        <w:rPr>
          <w:rFonts w:ascii="Arial" w:hAnsi="Arial" w:cs="Arial"/>
          <w:b/>
          <w:sz w:val="24"/>
          <w:szCs w:val="24"/>
        </w:rPr>
      </w:pPr>
      <w:r w:rsidRPr="004F27B3">
        <w:rPr>
          <w:rFonts w:ascii="Arial" w:hAnsi="Arial" w:cs="Arial"/>
          <w:b/>
          <w:sz w:val="24"/>
          <w:szCs w:val="24"/>
        </w:rPr>
        <w:t>ПРОГРАММА ВСТУПИТЕЛЬНОГО ИСПЫТАНИЯ</w:t>
      </w:r>
    </w:p>
    <w:p w:rsidR="004F27B3" w:rsidRPr="004F27B3" w:rsidRDefault="004F27B3" w:rsidP="004F27B3">
      <w:pPr>
        <w:spacing w:after="0" w:line="240" w:lineRule="auto"/>
        <w:jc w:val="center"/>
        <w:rPr>
          <w:rFonts w:ascii="Arial" w:hAnsi="Arial" w:cs="Arial"/>
          <w:b/>
          <w:sz w:val="24"/>
          <w:szCs w:val="24"/>
        </w:rPr>
      </w:pPr>
      <w:r w:rsidRPr="004F27B3">
        <w:rPr>
          <w:rFonts w:ascii="Arial" w:hAnsi="Arial" w:cs="Arial"/>
          <w:b/>
          <w:sz w:val="24"/>
          <w:szCs w:val="24"/>
        </w:rPr>
        <w:t>«</w:t>
      </w:r>
      <w:r w:rsidR="004900A7">
        <w:rPr>
          <w:rFonts w:ascii="Arial" w:hAnsi="Arial" w:cs="Arial"/>
          <w:b/>
          <w:sz w:val="24"/>
          <w:szCs w:val="24"/>
        </w:rPr>
        <w:t>ОСНОВЫ ПСИХОЛОГИИ</w:t>
      </w:r>
      <w:r w:rsidRPr="004F27B3">
        <w:rPr>
          <w:rFonts w:ascii="Arial" w:hAnsi="Arial" w:cs="Arial"/>
          <w:b/>
          <w:sz w:val="24"/>
          <w:szCs w:val="24"/>
        </w:rPr>
        <w:t>»</w:t>
      </w:r>
    </w:p>
    <w:p w:rsidR="004F27B3" w:rsidRPr="004F27B3" w:rsidRDefault="004F27B3" w:rsidP="004F27B3">
      <w:pPr>
        <w:spacing w:after="0" w:line="240" w:lineRule="auto"/>
        <w:jc w:val="center"/>
        <w:rPr>
          <w:rFonts w:ascii="Arial" w:hAnsi="Arial" w:cs="Arial"/>
          <w:b/>
          <w:sz w:val="24"/>
          <w:szCs w:val="24"/>
        </w:rPr>
      </w:pPr>
    </w:p>
    <w:p w:rsidR="004F27B3" w:rsidRDefault="004F27B3" w:rsidP="004F27B3">
      <w:pPr>
        <w:spacing w:after="0" w:line="240" w:lineRule="auto"/>
        <w:jc w:val="center"/>
        <w:rPr>
          <w:rFonts w:ascii="Arial" w:hAnsi="Arial" w:cs="Arial"/>
        </w:rPr>
      </w:pPr>
      <w:r w:rsidRPr="004F27B3">
        <w:rPr>
          <w:rFonts w:ascii="Arial" w:hAnsi="Arial" w:cs="Arial"/>
        </w:rPr>
        <w:t xml:space="preserve">для поступающих на основные образовательные программы бакалавриата и </w:t>
      </w:r>
      <w:proofErr w:type="spellStart"/>
      <w:r w:rsidRPr="004F27B3">
        <w:rPr>
          <w:rFonts w:ascii="Arial" w:hAnsi="Arial" w:cs="Arial"/>
        </w:rPr>
        <w:t>специалитета</w:t>
      </w:r>
      <w:proofErr w:type="spellEnd"/>
      <w:r w:rsidRPr="004F27B3">
        <w:rPr>
          <w:rFonts w:ascii="Arial" w:hAnsi="Arial" w:cs="Arial"/>
        </w:rPr>
        <w:t xml:space="preserve"> по результатам вступительных испытаний, </w:t>
      </w:r>
    </w:p>
    <w:p w:rsidR="004F27B3" w:rsidRPr="004F27B3" w:rsidRDefault="004F27B3" w:rsidP="004F27B3">
      <w:pPr>
        <w:spacing w:after="0" w:line="240" w:lineRule="auto"/>
        <w:jc w:val="center"/>
        <w:rPr>
          <w:rFonts w:ascii="Arial" w:hAnsi="Arial" w:cs="Arial"/>
        </w:rPr>
      </w:pPr>
      <w:r w:rsidRPr="004F27B3">
        <w:rPr>
          <w:rFonts w:ascii="Arial" w:hAnsi="Arial" w:cs="Arial"/>
        </w:rPr>
        <w:t>проводимых университетом</w:t>
      </w: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ind w:firstLine="540"/>
        <w:jc w:val="center"/>
        <w:rPr>
          <w:rFonts w:ascii="Arial" w:hAnsi="Arial" w:cs="Arial"/>
          <w:sz w:val="24"/>
          <w:szCs w:val="24"/>
        </w:rPr>
      </w:pPr>
    </w:p>
    <w:p w:rsidR="004F27B3" w:rsidRDefault="004F27B3" w:rsidP="004F27B3">
      <w:pPr>
        <w:spacing w:after="0" w:line="240" w:lineRule="auto"/>
        <w:ind w:firstLine="540"/>
        <w:jc w:val="center"/>
        <w:rPr>
          <w:rFonts w:ascii="Arial" w:hAnsi="Arial" w:cs="Arial"/>
          <w:sz w:val="24"/>
          <w:szCs w:val="24"/>
        </w:rPr>
      </w:pPr>
    </w:p>
    <w:p w:rsidR="00A90A02" w:rsidRDefault="00A90A02" w:rsidP="00A90A02">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УТВЕРЖДЕНА</w:t>
      </w:r>
    </w:p>
    <w:p w:rsidR="00A90A02" w:rsidRDefault="00A90A02" w:rsidP="00A90A02">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rsidR="00A90A02" w:rsidRDefault="00A90A02" w:rsidP="00A90A02">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rsidR="00A90A02" w:rsidRDefault="00A90A02" w:rsidP="00A90A02">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rsidR="00A90A02" w:rsidRDefault="00A90A02" w:rsidP="00A90A02">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от 16.01.2026 № 12-а</w:t>
      </w:r>
    </w:p>
    <w:p w:rsidR="004F27B3" w:rsidRDefault="004F27B3" w:rsidP="004F27B3">
      <w:pPr>
        <w:spacing w:after="0" w:line="240" w:lineRule="auto"/>
        <w:ind w:firstLine="540"/>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C307A2" w:rsidP="004900A7">
      <w:pPr>
        <w:tabs>
          <w:tab w:val="left" w:pos="284"/>
        </w:tabs>
        <w:spacing w:after="0" w:line="240" w:lineRule="auto"/>
        <w:jc w:val="center"/>
        <w:rPr>
          <w:rFonts w:ascii="Arial" w:hAnsi="Arial" w:cs="Arial"/>
          <w:sz w:val="24"/>
          <w:szCs w:val="24"/>
        </w:rPr>
      </w:pPr>
      <w:r>
        <w:rPr>
          <w:rFonts w:ascii="Arial" w:hAnsi="Arial" w:cs="Arial"/>
          <w:sz w:val="24"/>
          <w:szCs w:val="24"/>
        </w:rPr>
        <w:t xml:space="preserve">Махачкала, </w:t>
      </w:r>
      <w:r w:rsidR="004F27B3">
        <w:rPr>
          <w:rFonts w:ascii="Arial" w:hAnsi="Arial" w:cs="Arial"/>
          <w:sz w:val="24"/>
          <w:szCs w:val="24"/>
        </w:rPr>
        <w:t>202</w:t>
      </w:r>
      <w:r w:rsidR="00A90A02">
        <w:rPr>
          <w:rFonts w:ascii="Arial" w:hAnsi="Arial" w:cs="Arial"/>
          <w:sz w:val="24"/>
          <w:szCs w:val="24"/>
        </w:rPr>
        <w:t>6</w:t>
      </w:r>
    </w:p>
    <w:p w:rsidR="00A90A02" w:rsidRPr="00A90A02" w:rsidRDefault="00A90A02" w:rsidP="004900A7">
      <w:pPr>
        <w:tabs>
          <w:tab w:val="left" w:pos="284"/>
        </w:tabs>
        <w:spacing w:after="0" w:line="240" w:lineRule="auto"/>
        <w:jc w:val="center"/>
        <w:rPr>
          <w:rFonts w:ascii="Arial" w:hAnsi="Arial" w:cs="Arial"/>
          <w:sz w:val="24"/>
          <w:szCs w:val="24"/>
        </w:rPr>
      </w:pPr>
      <w:bookmarkStart w:id="0" w:name="_GoBack"/>
      <w:bookmarkEnd w:id="0"/>
    </w:p>
    <w:p w:rsidR="004F27B3" w:rsidRDefault="002D56F2" w:rsidP="00F931C4">
      <w:pPr>
        <w:spacing w:after="0" w:line="240" w:lineRule="auto"/>
        <w:ind w:firstLine="540"/>
        <w:rPr>
          <w:rFonts w:ascii="Arial" w:hAnsi="Arial" w:cs="Arial"/>
        </w:rPr>
      </w:pPr>
      <w:r>
        <w:rPr>
          <w:rFonts w:ascii="Arial" w:hAnsi="Arial" w:cs="Arial"/>
        </w:rPr>
        <w:lastRenderedPageBreak/>
        <w:t xml:space="preserve">Программа профильного вступительного испытания «Основы психологии» предназначена для поступающих на базе среднего профессионального образования. </w:t>
      </w:r>
      <w:r w:rsidR="004F27B3" w:rsidRPr="00F931C4">
        <w:rPr>
          <w:rFonts w:ascii="Arial" w:hAnsi="Arial" w:cs="Arial"/>
        </w:rPr>
        <w:t>Программа составлена</w:t>
      </w:r>
      <w:r w:rsidR="004900A7">
        <w:rPr>
          <w:rFonts w:ascii="Arial" w:hAnsi="Arial" w:cs="Arial"/>
        </w:rPr>
        <w:t xml:space="preserve"> с целью оценки степени готовности абитуриентов к освоению образовательной программы бакалавриата по направлению подготовки «Психология»</w:t>
      </w:r>
      <w:r w:rsidR="004F27B3" w:rsidRPr="00F931C4">
        <w:rPr>
          <w:rFonts w:ascii="Arial" w:hAnsi="Arial" w:cs="Arial"/>
        </w:rPr>
        <w:t>. Экзаменационные задания не выходят за рамки данной программы, но требуют глубокой проработки всех ее элементов.</w:t>
      </w:r>
    </w:p>
    <w:p w:rsidR="00F931C4" w:rsidRDefault="00F931C4" w:rsidP="00F931C4">
      <w:pPr>
        <w:spacing w:after="0" w:line="240" w:lineRule="auto"/>
        <w:ind w:firstLine="540"/>
        <w:rPr>
          <w:rFonts w:ascii="Arial" w:hAnsi="Arial" w:cs="Arial"/>
          <w:b/>
        </w:rPr>
      </w:pPr>
    </w:p>
    <w:p w:rsidR="00F931C4" w:rsidRPr="004900A7" w:rsidRDefault="00F931C4" w:rsidP="004900A7">
      <w:pPr>
        <w:pStyle w:val="a3"/>
        <w:numPr>
          <w:ilvl w:val="0"/>
          <w:numId w:val="2"/>
        </w:numPr>
        <w:tabs>
          <w:tab w:val="left" w:pos="284"/>
        </w:tabs>
        <w:spacing w:after="0" w:line="240" w:lineRule="auto"/>
        <w:ind w:left="0" w:firstLine="0"/>
        <w:jc w:val="center"/>
        <w:rPr>
          <w:rFonts w:ascii="Arial" w:hAnsi="Arial" w:cs="Arial"/>
          <w:b/>
        </w:rPr>
      </w:pPr>
      <w:r w:rsidRPr="004900A7">
        <w:rPr>
          <w:rFonts w:ascii="Arial" w:hAnsi="Arial" w:cs="Arial"/>
          <w:b/>
        </w:rPr>
        <w:t>ОСНОВНЫЕ ТРЕБОВАНИЯ К УРОВНЮ ПОДГОТОВКИ</w:t>
      </w:r>
    </w:p>
    <w:p w:rsidR="004900A7" w:rsidRDefault="004900A7" w:rsidP="004900A7">
      <w:pPr>
        <w:tabs>
          <w:tab w:val="left" w:pos="709"/>
        </w:tabs>
        <w:spacing w:after="0" w:line="240" w:lineRule="auto"/>
        <w:ind w:firstLine="709"/>
        <w:rPr>
          <w:rFonts w:ascii="Arial" w:hAnsi="Arial" w:cs="Arial"/>
        </w:rPr>
      </w:pPr>
      <w:r w:rsidRPr="004900A7">
        <w:rPr>
          <w:rFonts w:ascii="Arial" w:hAnsi="Arial" w:cs="Arial"/>
        </w:rPr>
        <w:t xml:space="preserve">В ходе экзамена оценивается: </w:t>
      </w:r>
    </w:p>
    <w:p w:rsidR="004900A7" w:rsidRDefault="004900A7" w:rsidP="004900A7">
      <w:pPr>
        <w:tabs>
          <w:tab w:val="left" w:pos="709"/>
        </w:tabs>
        <w:spacing w:after="0" w:line="240" w:lineRule="auto"/>
        <w:ind w:firstLine="709"/>
        <w:rPr>
          <w:rFonts w:ascii="Arial" w:hAnsi="Arial" w:cs="Arial"/>
        </w:rPr>
      </w:pPr>
      <w:r w:rsidRPr="004900A7">
        <w:rPr>
          <w:rFonts w:ascii="Arial" w:hAnsi="Arial" w:cs="Arial"/>
        </w:rPr>
        <w:t xml:space="preserve">- знание основных научных фактов, понятий, терминов; </w:t>
      </w:r>
    </w:p>
    <w:p w:rsidR="004900A7" w:rsidRDefault="004900A7" w:rsidP="004900A7">
      <w:pPr>
        <w:tabs>
          <w:tab w:val="left" w:pos="709"/>
        </w:tabs>
        <w:spacing w:after="0" w:line="240" w:lineRule="auto"/>
        <w:ind w:firstLine="709"/>
        <w:rPr>
          <w:rFonts w:ascii="Arial" w:hAnsi="Arial" w:cs="Arial"/>
        </w:rPr>
      </w:pPr>
      <w:r w:rsidRPr="004900A7">
        <w:rPr>
          <w:rFonts w:ascii="Arial" w:hAnsi="Arial" w:cs="Arial"/>
        </w:rPr>
        <w:t xml:space="preserve">- знание закономерностей психического развития человека как субъекта образовательного процесса, личности и индивидуальности; </w:t>
      </w:r>
    </w:p>
    <w:p w:rsidR="004900A7" w:rsidRDefault="004900A7" w:rsidP="004900A7">
      <w:pPr>
        <w:tabs>
          <w:tab w:val="left" w:pos="709"/>
        </w:tabs>
        <w:spacing w:after="0" w:line="240" w:lineRule="auto"/>
        <w:ind w:firstLine="709"/>
        <w:rPr>
          <w:rFonts w:ascii="Arial" w:hAnsi="Arial" w:cs="Arial"/>
        </w:rPr>
      </w:pPr>
      <w:r w:rsidRPr="004900A7">
        <w:rPr>
          <w:rFonts w:ascii="Arial" w:hAnsi="Arial" w:cs="Arial"/>
        </w:rPr>
        <w:t xml:space="preserve">- знание возрастных, половых, типологических и индивидуальных особенностей обучающихся, их учет в обучении и воспитании; </w:t>
      </w:r>
    </w:p>
    <w:p w:rsidR="004900A7" w:rsidRDefault="004900A7" w:rsidP="004900A7">
      <w:pPr>
        <w:tabs>
          <w:tab w:val="left" w:pos="709"/>
        </w:tabs>
        <w:spacing w:after="0" w:line="240" w:lineRule="auto"/>
        <w:ind w:firstLine="709"/>
        <w:rPr>
          <w:rFonts w:ascii="Arial" w:hAnsi="Arial" w:cs="Arial"/>
        </w:rPr>
      </w:pPr>
      <w:r w:rsidRPr="004900A7">
        <w:rPr>
          <w:rFonts w:ascii="Arial" w:hAnsi="Arial" w:cs="Arial"/>
        </w:rPr>
        <w:t>- умение раскрывать теоретические положения психологии на конкретных примерах (проблемах, задачах);</w:t>
      </w:r>
    </w:p>
    <w:p w:rsidR="004900A7" w:rsidRPr="004900A7" w:rsidRDefault="004900A7" w:rsidP="004900A7">
      <w:pPr>
        <w:tabs>
          <w:tab w:val="left" w:pos="709"/>
        </w:tabs>
        <w:spacing w:after="0" w:line="240" w:lineRule="auto"/>
        <w:ind w:firstLine="709"/>
        <w:rPr>
          <w:rFonts w:ascii="Arial" w:hAnsi="Arial" w:cs="Arial"/>
          <w:b/>
        </w:rPr>
      </w:pPr>
      <w:r w:rsidRPr="004900A7">
        <w:rPr>
          <w:rFonts w:ascii="Arial" w:hAnsi="Arial" w:cs="Arial"/>
        </w:rPr>
        <w:t>- умение грамотно, логично и аргументированно излагать свою точку зрения на психолого-педагогическую проблему, явление, факт.</w:t>
      </w:r>
    </w:p>
    <w:p w:rsidR="004900A7" w:rsidRPr="004900A7" w:rsidRDefault="004900A7" w:rsidP="004900A7">
      <w:pPr>
        <w:spacing w:after="0" w:line="240" w:lineRule="auto"/>
        <w:rPr>
          <w:rFonts w:ascii="Arial" w:hAnsi="Arial" w:cs="Arial"/>
          <w:b/>
        </w:rPr>
      </w:pPr>
    </w:p>
    <w:p w:rsidR="004900A7" w:rsidRPr="004900A7" w:rsidRDefault="004900A7" w:rsidP="004900A7">
      <w:pPr>
        <w:pStyle w:val="a3"/>
        <w:numPr>
          <w:ilvl w:val="0"/>
          <w:numId w:val="2"/>
        </w:numPr>
        <w:tabs>
          <w:tab w:val="left" w:pos="284"/>
        </w:tabs>
        <w:spacing w:after="0" w:line="240" w:lineRule="auto"/>
        <w:ind w:left="0" w:firstLine="0"/>
        <w:jc w:val="center"/>
        <w:rPr>
          <w:rFonts w:ascii="Arial" w:hAnsi="Arial" w:cs="Arial"/>
        </w:rPr>
      </w:pPr>
      <w:r w:rsidRPr="004900A7">
        <w:rPr>
          <w:rFonts w:ascii="Arial" w:hAnsi="Arial" w:cs="Arial"/>
          <w:b/>
        </w:rPr>
        <w:t>СОДЕРЖАНИЕ ПРОГРАММЫ</w:t>
      </w:r>
    </w:p>
    <w:p w:rsidR="00902CF0" w:rsidRDefault="004900A7" w:rsidP="004900A7">
      <w:pPr>
        <w:spacing w:after="0" w:line="240" w:lineRule="auto"/>
        <w:rPr>
          <w:rFonts w:ascii="Arial" w:hAnsi="Arial" w:cs="Arial"/>
        </w:rPr>
      </w:pPr>
      <w:r w:rsidRPr="00902CF0">
        <w:rPr>
          <w:rFonts w:ascii="Arial" w:hAnsi="Arial" w:cs="Arial"/>
          <w:b/>
        </w:rPr>
        <w:t>Тема 1.</w:t>
      </w:r>
      <w:r w:rsidRPr="004900A7">
        <w:rPr>
          <w:rFonts w:ascii="Arial" w:hAnsi="Arial" w:cs="Arial"/>
        </w:rPr>
        <w:t xml:space="preserve"> Психика в филогенезе. Понятие о психике и ее эволюция. Понятие «психика». Эволюция психики животных (стадия элементарной сенсорной психики, стадия перцептивной психики, стадия человекоподобного интеллекта). Структура психики. Мозг и психика Физиологические механизмы психической деятельности. Функциональные блоки головного мозга (А.Р. </w:t>
      </w:r>
      <w:proofErr w:type="spellStart"/>
      <w:r w:rsidRPr="004900A7">
        <w:rPr>
          <w:rFonts w:ascii="Arial" w:hAnsi="Arial" w:cs="Arial"/>
        </w:rPr>
        <w:t>Лурия</w:t>
      </w:r>
      <w:proofErr w:type="spellEnd"/>
      <w:r w:rsidRPr="004900A7">
        <w:rPr>
          <w:rFonts w:ascii="Arial" w:hAnsi="Arial" w:cs="Arial"/>
        </w:rPr>
        <w:t xml:space="preserve">) и их роль в регуляции психических процессов и состояний личности. Функциональная </w:t>
      </w:r>
      <w:r w:rsidR="00902CF0" w:rsidRPr="004900A7">
        <w:rPr>
          <w:rFonts w:ascii="Arial" w:hAnsi="Arial" w:cs="Arial"/>
        </w:rPr>
        <w:t>асимметрия</w:t>
      </w:r>
      <w:r w:rsidRPr="004900A7">
        <w:rPr>
          <w:rFonts w:ascii="Arial" w:hAnsi="Arial" w:cs="Arial"/>
        </w:rPr>
        <w:t xml:space="preserve"> больших полушарий. Сознание как высшая форма психики. </w:t>
      </w:r>
    </w:p>
    <w:p w:rsidR="00902CF0" w:rsidRDefault="004900A7" w:rsidP="004900A7">
      <w:pPr>
        <w:spacing w:after="0" w:line="240" w:lineRule="auto"/>
        <w:rPr>
          <w:rFonts w:ascii="Arial" w:hAnsi="Arial" w:cs="Arial"/>
        </w:rPr>
      </w:pPr>
      <w:r w:rsidRPr="00902CF0">
        <w:rPr>
          <w:rFonts w:ascii="Arial" w:hAnsi="Arial" w:cs="Arial"/>
          <w:b/>
        </w:rPr>
        <w:t>Тема 2.</w:t>
      </w:r>
      <w:r w:rsidRPr="004900A7">
        <w:rPr>
          <w:rFonts w:ascii="Arial" w:hAnsi="Arial" w:cs="Arial"/>
        </w:rPr>
        <w:t xml:space="preserve"> Личность. Понятие о личности в психологии Определение понятия «личность». Соотношение понятий «индивид», «личность», «индивидуальность». Система свойств человека. Человек как личность и индивидуальность. Самооценка. Виды самооценки. Значение самооценки в развитии личности. Структура личности Биологическое и социальное в структуре личности. Составляющие структуры личности. Представления о личности в зарубежной психологии. Отечественные теории личности. </w:t>
      </w:r>
    </w:p>
    <w:p w:rsidR="00902CF0" w:rsidRDefault="004900A7" w:rsidP="004900A7">
      <w:pPr>
        <w:spacing w:after="0" w:line="240" w:lineRule="auto"/>
        <w:rPr>
          <w:rFonts w:ascii="Arial" w:hAnsi="Arial" w:cs="Arial"/>
        </w:rPr>
      </w:pPr>
      <w:r w:rsidRPr="00902CF0">
        <w:rPr>
          <w:rFonts w:ascii="Arial" w:hAnsi="Arial" w:cs="Arial"/>
          <w:b/>
        </w:rPr>
        <w:t>Тема 3</w:t>
      </w:r>
      <w:r w:rsidRPr="004900A7">
        <w:rPr>
          <w:rFonts w:ascii="Arial" w:hAnsi="Arial" w:cs="Arial"/>
        </w:rPr>
        <w:t xml:space="preserve">. Индивидуальные и типологические особенности личности и их учет в обучении и воспитании. Темперамент как характеристика индивидных свойств человека. Свойства темперамента. Психологическая характеристика детей разных типов темперамента. Общее понятие характера, его структура. Формирование характера. Понятие акцентуации характера. Типы акцентуации характера. Учет акцентуаций характера при профилактике нарушений поведения. Задатки и способности личности. Структура способностей. Уровни способностей: склонности, одаренность, талант, гениальность. Условия развития способностей. </w:t>
      </w:r>
    </w:p>
    <w:p w:rsidR="00902CF0" w:rsidRDefault="004900A7" w:rsidP="004900A7">
      <w:pPr>
        <w:spacing w:after="0" w:line="240" w:lineRule="auto"/>
        <w:rPr>
          <w:rFonts w:ascii="Arial" w:hAnsi="Arial" w:cs="Arial"/>
        </w:rPr>
      </w:pPr>
      <w:r w:rsidRPr="00902CF0">
        <w:rPr>
          <w:rFonts w:ascii="Arial" w:hAnsi="Arial" w:cs="Arial"/>
          <w:b/>
        </w:rPr>
        <w:t>Тема 4.</w:t>
      </w:r>
      <w:r w:rsidRPr="004900A7">
        <w:rPr>
          <w:rFonts w:ascii="Arial" w:hAnsi="Arial" w:cs="Arial"/>
        </w:rPr>
        <w:t xml:space="preserve"> Эмоционально-волевая сфера личности. Общая характеристика эмоций и чувств, их функции и качественные характеристики. Формы переживания эмоций и чувств. Высшие чувства. Управление эмоциями и чувствами. Понятие о воле, ее функции. Волевой акт, его структура. Волевые качества личности. Воспитание и самовоспитание воли. </w:t>
      </w:r>
    </w:p>
    <w:p w:rsidR="00902CF0" w:rsidRDefault="004900A7" w:rsidP="004900A7">
      <w:pPr>
        <w:spacing w:after="0" w:line="240" w:lineRule="auto"/>
        <w:rPr>
          <w:rFonts w:ascii="Arial" w:hAnsi="Arial" w:cs="Arial"/>
        </w:rPr>
      </w:pPr>
      <w:r w:rsidRPr="00902CF0">
        <w:rPr>
          <w:rFonts w:ascii="Arial" w:hAnsi="Arial" w:cs="Arial"/>
          <w:b/>
        </w:rPr>
        <w:t>Тема 5.</w:t>
      </w:r>
      <w:r w:rsidRPr="004900A7">
        <w:rPr>
          <w:rFonts w:ascii="Arial" w:hAnsi="Arial" w:cs="Arial"/>
        </w:rPr>
        <w:t xml:space="preserve"> Познавательная деятельность личности. Ощущение и восприятие как основа чувственного познания. Понятие об ощущении и восприятии. Классификация ощущений и восприятия по различным основаниям. Основные свойства ощущений и восприятия. Понятие внимания. Функции внимания. Виды и свойства внимания. Типы внимания. Развитие внимания. Понятие о памяти. Классификация видов памяти. Характеристика процессов памяти. </w:t>
      </w:r>
      <w:proofErr w:type="spellStart"/>
      <w:r w:rsidRPr="004900A7">
        <w:rPr>
          <w:rFonts w:ascii="Arial" w:hAnsi="Arial" w:cs="Arial"/>
        </w:rPr>
        <w:t>Мнемические</w:t>
      </w:r>
      <w:proofErr w:type="spellEnd"/>
      <w:r w:rsidRPr="004900A7">
        <w:rPr>
          <w:rFonts w:ascii="Arial" w:hAnsi="Arial" w:cs="Arial"/>
        </w:rPr>
        <w:t xml:space="preserve"> действия, закономерности памяти. Индивидуальные особенности памяти и рациональные приемы запоминания. Понятие о мышлении. Классификация видов мышления. Операции мышления. Формы мышления. Индивидуальные особенности мышления. Взаимосвязь мышления и речи. Понятие о воображении. Воображение и творчество. Функции воображения. Виды воображения. </w:t>
      </w:r>
    </w:p>
    <w:p w:rsidR="00902CF0" w:rsidRDefault="004900A7" w:rsidP="004900A7">
      <w:pPr>
        <w:spacing w:after="0" w:line="240" w:lineRule="auto"/>
        <w:rPr>
          <w:rFonts w:ascii="Arial" w:hAnsi="Arial" w:cs="Arial"/>
        </w:rPr>
      </w:pPr>
      <w:r w:rsidRPr="00902CF0">
        <w:rPr>
          <w:rFonts w:ascii="Arial" w:hAnsi="Arial" w:cs="Arial"/>
          <w:b/>
        </w:rPr>
        <w:t>Тема 6.</w:t>
      </w:r>
      <w:r w:rsidRPr="004900A7">
        <w:rPr>
          <w:rFonts w:ascii="Arial" w:hAnsi="Arial" w:cs="Arial"/>
        </w:rPr>
        <w:t xml:space="preserve"> Закономерности, условия и движущие силы психического развития. Категория развития и его закономерности. Начало и история изучения детского развития. Сущность </w:t>
      </w:r>
      <w:r w:rsidRPr="004900A7">
        <w:rPr>
          <w:rFonts w:ascii="Arial" w:hAnsi="Arial" w:cs="Arial"/>
        </w:rPr>
        <w:lastRenderedPageBreak/>
        <w:t xml:space="preserve">психического развития. Главные черты детского развития. Закономерности психического развития. Условия психического развития и их взаимосвязь. Генотипическая и средовая обусловленность развития. Обучение и психическое развитие. Деятельность и психическое развитие. </w:t>
      </w:r>
    </w:p>
    <w:p w:rsidR="00902CF0" w:rsidRDefault="004900A7" w:rsidP="004900A7">
      <w:pPr>
        <w:spacing w:after="0" w:line="240" w:lineRule="auto"/>
        <w:rPr>
          <w:rFonts w:ascii="Arial" w:hAnsi="Arial" w:cs="Arial"/>
        </w:rPr>
      </w:pPr>
      <w:r w:rsidRPr="00902CF0">
        <w:rPr>
          <w:rFonts w:ascii="Arial" w:hAnsi="Arial" w:cs="Arial"/>
          <w:b/>
        </w:rPr>
        <w:t xml:space="preserve">Тема 7. </w:t>
      </w:r>
      <w:r w:rsidRPr="004900A7">
        <w:rPr>
          <w:rFonts w:ascii="Arial" w:hAnsi="Arial" w:cs="Arial"/>
        </w:rPr>
        <w:t xml:space="preserve">Возрастная периодизация психического развития ребенка Категория возраста и проблема периодизации психического развития Понятие возраста. Показатели возраста, новообразования возраста. Психологический, социальный, биологический, хронологический возраст. Проблема периодизации психического развития. Возрастные периодизации развития в трудах зарубежных и отечественных психологов Теория Э. Эриксона, проблема развития в теории Ж. Пиаже, основные принципы периодизации психического развития Д.Б. </w:t>
      </w:r>
      <w:proofErr w:type="spellStart"/>
      <w:r w:rsidRPr="004900A7">
        <w:rPr>
          <w:rFonts w:ascii="Arial" w:hAnsi="Arial" w:cs="Arial"/>
        </w:rPr>
        <w:t>Эльконина</w:t>
      </w:r>
      <w:proofErr w:type="spellEnd"/>
      <w:r w:rsidRPr="004900A7">
        <w:rPr>
          <w:rFonts w:ascii="Arial" w:hAnsi="Arial" w:cs="Arial"/>
        </w:rPr>
        <w:t xml:space="preserve">, Л.С. Выготского. </w:t>
      </w:r>
    </w:p>
    <w:p w:rsidR="00902CF0" w:rsidRDefault="004900A7" w:rsidP="004900A7">
      <w:pPr>
        <w:spacing w:after="0" w:line="240" w:lineRule="auto"/>
        <w:rPr>
          <w:rFonts w:ascii="Arial" w:hAnsi="Arial" w:cs="Arial"/>
        </w:rPr>
      </w:pPr>
      <w:r w:rsidRPr="00902CF0">
        <w:rPr>
          <w:rFonts w:ascii="Arial" w:hAnsi="Arial" w:cs="Arial"/>
          <w:b/>
        </w:rPr>
        <w:t>Тема 8.</w:t>
      </w:r>
      <w:r w:rsidRPr="004900A7">
        <w:rPr>
          <w:rFonts w:ascii="Arial" w:hAnsi="Arial" w:cs="Arial"/>
        </w:rPr>
        <w:t xml:space="preserve"> Психическое развитие ребенка раннего и дошкольного возраста. Общая характеристика детей раннего и дошкольного возраста. Развитие ребенка в раннем возрасте. Кризис трех лет. Границы дошкольного возраста, особенности социальной ситуации развития, кризисы возраста, основные возрастные новообразования. Познавательное развитие ребенка дошкольного возраста Особенности развития восприятия, внимания, памяти, мышления и речи, воображения у детей дошкольного возраста. Учет особенностей развития познавательных процессов при построении процесса обучения и воспитания. Личностное развитие детей дошкольного возраста Развитие самосознания и возникновение элементов самооценки. Особенности развития мотивационно-</w:t>
      </w:r>
      <w:proofErr w:type="spellStart"/>
      <w:r w:rsidRPr="004900A7">
        <w:rPr>
          <w:rFonts w:ascii="Arial" w:hAnsi="Arial" w:cs="Arial"/>
        </w:rPr>
        <w:t>потребностной</w:t>
      </w:r>
      <w:proofErr w:type="spellEnd"/>
      <w:r w:rsidRPr="004900A7">
        <w:rPr>
          <w:rFonts w:ascii="Arial" w:hAnsi="Arial" w:cs="Arial"/>
        </w:rPr>
        <w:t xml:space="preserve"> и эмоционально-волевой сфер детей дошкольного возраста. Половые и индивидуальные особенности детей дошкольного возраста и их учет в обучении и воспитании. Социальная ситуация развития и основные новообразования ребенка в дошкольном возрасте. Игра как ведущая деятельность дошкольника. Кризис 7 лет. Психологическая готовность ребенка к школе Понятие психологической готовности к школьному обучению. Виды готовности к школе: личностно</w:t>
      </w:r>
      <w:r w:rsidR="00902CF0">
        <w:rPr>
          <w:rFonts w:ascii="Arial" w:hAnsi="Arial" w:cs="Arial"/>
        </w:rPr>
        <w:t>-</w:t>
      </w:r>
      <w:r w:rsidRPr="004900A7">
        <w:rPr>
          <w:rFonts w:ascii="Arial" w:hAnsi="Arial" w:cs="Arial"/>
        </w:rPr>
        <w:t xml:space="preserve">социальная, эмоционально-волевая, интеллектуальная готовность. </w:t>
      </w:r>
    </w:p>
    <w:p w:rsidR="00902CF0" w:rsidRDefault="004900A7" w:rsidP="004900A7">
      <w:pPr>
        <w:spacing w:after="0" w:line="240" w:lineRule="auto"/>
        <w:rPr>
          <w:rFonts w:ascii="Arial" w:hAnsi="Arial" w:cs="Arial"/>
        </w:rPr>
      </w:pPr>
      <w:r w:rsidRPr="00902CF0">
        <w:rPr>
          <w:rFonts w:ascii="Arial" w:hAnsi="Arial" w:cs="Arial"/>
          <w:b/>
        </w:rPr>
        <w:t>Тема 9.</w:t>
      </w:r>
      <w:r w:rsidRPr="004900A7">
        <w:rPr>
          <w:rFonts w:ascii="Arial" w:hAnsi="Arial" w:cs="Arial"/>
        </w:rPr>
        <w:t xml:space="preserve"> Психическое развитие ребенка младшего школьного возраста. Границы младшего школьного возраста, кризисы возраста, основные возрастные новообразования. Самосознание и самооценка в младшем школьном возрасте. Половые и индивидуальные особенности детей младшего школьного возраста и их учет в обучении и воспитании. Познавательное развитие ребенка младшего школьного возраста Особенности развития восприятия, внимания, памяти, мышления и речи, воображения у детей младшего школьного возраста. Учет особенностей развития познавательных процессов при построении процесса обучения. Личностное развитие младших школьников Особенности мотивационно-</w:t>
      </w:r>
      <w:proofErr w:type="spellStart"/>
      <w:r w:rsidRPr="004900A7">
        <w:rPr>
          <w:rFonts w:ascii="Arial" w:hAnsi="Arial" w:cs="Arial"/>
        </w:rPr>
        <w:t>потребностной</w:t>
      </w:r>
      <w:proofErr w:type="spellEnd"/>
      <w:r w:rsidRPr="004900A7">
        <w:rPr>
          <w:rFonts w:ascii="Arial" w:hAnsi="Arial" w:cs="Arial"/>
        </w:rPr>
        <w:t xml:space="preserve"> сферы ребенка младшего школьного возраста. Эмоционально-волевое развитие ребенка младшего школьного возраста. </w:t>
      </w:r>
    </w:p>
    <w:p w:rsidR="004900A7" w:rsidRPr="004900A7" w:rsidRDefault="004900A7" w:rsidP="004900A7">
      <w:pPr>
        <w:spacing w:after="0" w:line="240" w:lineRule="auto"/>
        <w:rPr>
          <w:rFonts w:ascii="Arial" w:hAnsi="Arial" w:cs="Arial"/>
          <w:b/>
        </w:rPr>
      </w:pPr>
      <w:r w:rsidRPr="00902CF0">
        <w:rPr>
          <w:rFonts w:ascii="Arial" w:hAnsi="Arial" w:cs="Arial"/>
          <w:b/>
        </w:rPr>
        <w:t>Тема 10.</w:t>
      </w:r>
      <w:r w:rsidRPr="004900A7">
        <w:rPr>
          <w:rFonts w:ascii="Arial" w:hAnsi="Arial" w:cs="Arial"/>
        </w:rPr>
        <w:t xml:space="preserve"> Особенности общения и группового поведения в школьном и дошкольном возрасте Общение как социально-психологический феномен Понятие общения. Функции и виды общения. Барьеры в общении. Многоплановый характер общения. Структура общения: коммуникативная, интерактивная, перцептивная стороны общения. Формы общения. Особенности общения на разных этапах онтогенеза. Особенности общения со сверстниками и взрослыми детей дошкольного и младшего школьного возраста. Факторы, влияющие на групповую динамику Понятие малой группы. Цели и задачи группы; нормы группы; структура группы, групповые роли и проблема лидерства; групповая сплоченность; межличностные конфликты; формирование подгрупп, стадии развития группы. Вхождения в группу: адаптация, индивидуализация, интеграция.</w:t>
      </w:r>
    </w:p>
    <w:p w:rsidR="004900A7" w:rsidRPr="004900A7" w:rsidRDefault="004900A7" w:rsidP="004900A7">
      <w:pPr>
        <w:spacing w:after="0" w:line="240" w:lineRule="auto"/>
        <w:ind w:firstLine="709"/>
        <w:rPr>
          <w:rFonts w:ascii="Arial" w:hAnsi="Arial" w:cs="Arial"/>
          <w:b/>
        </w:rPr>
      </w:pPr>
    </w:p>
    <w:p w:rsidR="00902CF0" w:rsidRPr="00902CF0" w:rsidRDefault="00902CF0" w:rsidP="00902CF0">
      <w:pPr>
        <w:spacing w:after="0" w:line="240" w:lineRule="auto"/>
        <w:jc w:val="center"/>
        <w:rPr>
          <w:rFonts w:ascii="Arial" w:hAnsi="Arial" w:cs="Arial"/>
          <w:b/>
        </w:rPr>
      </w:pPr>
      <w:r w:rsidRPr="00902CF0">
        <w:rPr>
          <w:rFonts w:ascii="Arial" w:hAnsi="Arial" w:cs="Arial"/>
          <w:b/>
        </w:rPr>
        <w:t>III. РЕКОМЕНДУЕМАЯ ЛИТЕРАТУРА</w:t>
      </w:r>
    </w:p>
    <w:p w:rsidR="00902CF0" w:rsidRDefault="00902CF0" w:rsidP="00902CF0">
      <w:pPr>
        <w:spacing w:after="0" w:line="240" w:lineRule="auto"/>
        <w:rPr>
          <w:rFonts w:ascii="Arial" w:hAnsi="Arial" w:cs="Arial"/>
        </w:rPr>
      </w:pPr>
      <w:r w:rsidRPr="00902CF0">
        <w:rPr>
          <w:rFonts w:ascii="Arial" w:hAnsi="Arial" w:cs="Arial"/>
        </w:rPr>
        <w:t xml:space="preserve">1. </w:t>
      </w:r>
      <w:proofErr w:type="spellStart"/>
      <w:r w:rsidRPr="00902CF0">
        <w:rPr>
          <w:rFonts w:ascii="Arial" w:hAnsi="Arial" w:cs="Arial"/>
        </w:rPr>
        <w:t>Гонина</w:t>
      </w:r>
      <w:proofErr w:type="spellEnd"/>
      <w:r w:rsidRPr="00902CF0">
        <w:rPr>
          <w:rFonts w:ascii="Arial" w:hAnsi="Arial" w:cs="Arial"/>
        </w:rPr>
        <w:t xml:space="preserve"> О.О. Психология дошкольного возраста [Электронный ресурс]: учебник и практикум / О.О. </w:t>
      </w:r>
      <w:proofErr w:type="spellStart"/>
      <w:proofErr w:type="gramStart"/>
      <w:r w:rsidRPr="00902CF0">
        <w:rPr>
          <w:rFonts w:ascii="Arial" w:hAnsi="Arial" w:cs="Arial"/>
        </w:rPr>
        <w:t>Гонина</w:t>
      </w:r>
      <w:proofErr w:type="spellEnd"/>
      <w:r w:rsidRPr="00902CF0">
        <w:rPr>
          <w:rFonts w:ascii="Arial" w:hAnsi="Arial" w:cs="Arial"/>
        </w:rPr>
        <w:t>.-</w:t>
      </w:r>
      <w:proofErr w:type="gramEnd"/>
      <w:r w:rsidRPr="00902CF0">
        <w:rPr>
          <w:rFonts w:ascii="Arial" w:hAnsi="Arial" w:cs="Arial"/>
        </w:rPr>
        <w:t xml:space="preserve"> М.: </w:t>
      </w:r>
      <w:proofErr w:type="spellStart"/>
      <w:r w:rsidRPr="00902CF0">
        <w:rPr>
          <w:rFonts w:ascii="Arial" w:hAnsi="Arial" w:cs="Arial"/>
        </w:rPr>
        <w:t>Юрайт</w:t>
      </w:r>
      <w:proofErr w:type="spellEnd"/>
      <w:r w:rsidRPr="00902CF0">
        <w:rPr>
          <w:rFonts w:ascii="Arial" w:hAnsi="Arial" w:cs="Arial"/>
        </w:rPr>
        <w:t xml:space="preserve">, 2018 2. Коноваленко М.Ю. Психология общения: Рекомендовано Учебно-методическим отделом среднего профессионального образования в качестве учебника и практикума для студентов образовательных учреждений среднего профессионального образования / М.Ю. Коноваленко . – 2. изд., </w:t>
      </w:r>
      <w:proofErr w:type="spellStart"/>
      <w:r w:rsidRPr="00902CF0">
        <w:rPr>
          <w:rFonts w:ascii="Arial" w:hAnsi="Arial" w:cs="Arial"/>
        </w:rPr>
        <w:t>перераб</w:t>
      </w:r>
      <w:proofErr w:type="spellEnd"/>
      <w:r w:rsidRPr="00902CF0">
        <w:rPr>
          <w:rFonts w:ascii="Arial" w:hAnsi="Arial" w:cs="Arial"/>
        </w:rPr>
        <w:t xml:space="preserve">. и </w:t>
      </w:r>
      <w:proofErr w:type="spellStart"/>
      <w:proofErr w:type="gramStart"/>
      <w:r w:rsidRPr="00902CF0">
        <w:rPr>
          <w:rFonts w:ascii="Arial" w:hAnsi="Arial" w:cs="Arial"/>
        </w:rPr>
        <w:t>доп</w:t>
      </w:r>
      <w:proofErr w:type="spellEnd"/>
      <w:r w:rsidRPr="00902CF0">
        <w:rPr>
          <w:rFonts w:ascii="Arial" w:hAnsi="Arial" w:cs="Arial"/>
        </w:rPr>
        <w:t xml:space="preserve"> .</w:t>
      </w:r>
      <w:proofErr w:type="gramEnd"/>
      <w:r w:rsidRPr="00902CF0">
        <w:rPr>
          <w:rFonts w:ascii="Arial" w:hAnsi="Arial" w:cs="Arial"/>
        </w:rPr>
        <w:t xml:space="preserve"> – </w:t>
      </w:r>
      <w:proofErr w:type="gramStart"/>
      <w:r w:rsidRPr="00902CF0">
        <w:rPr>
          <w:rFonts w:ascii="Arial" w:hAnsi="Arial" w:cs="Arial"/>
        </w:rPr>
        <w:t>Москва :</w:t>
      </w:r>
      <w:proofErr w:type="gramEnd"/>
      <w:r w:rsidRPr="00902CF0">
        <w:rPr>
          <w:rFonts w:ascii="Arial" w:hAnsi="Arial" w:cs="Arial"/>
        </w:rPr>
        <w:t xml:space="preserve"> </w:t>
      </w:r>
      <w:proofErr w:type="spellStart"/>
      <w:r w:rsidRPr="00902CF0">
        <w:rPr>
          <w:rFonts w:ascii="Arial" w:hAnsi="Arial" w:cs="Arial"/>
        </w:rPr>
        <w:t>Юрайт</w:t>
      </w:r>
      <w:proofErr w:type="spellEnd"/>
      <w:r w:rsidRPr="00902CF0">
        <w:rPr>
          <w:rFonts w:ascii="Arial" w:hAnsi="Arial" w:cs="Arial"/>
        </w:rPr>
        <w:t xml:space="preserve">, 2020 . – 476 с. 3. Обухова, Л. Ф. Возрастная </w:t>
      </w:r>
      <w:proofErr w:type="gramStart"/>
      <w:r w:rsidRPr="00902CF0">
        <w:rPr>
          <w:rFonts w:ascii="Arial" w:hAnsi="Arial" w:cs="Arial"/>
        </w:rPr>
        <w:t>психология :</w:t>
      </w:r>
      <w:proofErr w:type="gramEnd"/>
      <w:r w:rsidRPr="00902CF0">
        <w:rPr>
          <w:rFonts w:ascii="Arial" w:hAnsi="Arial" w:cs="Arial"/>
        </w:rPr>
        <w:t xml:space="preserve"> учебник / Л. Ф. Обухова. — </w:t>
      </w:r>
      <w:proofErr w:type="gramStart"/>
      <w:r w:rsidRPr="00902CF0">
        <w:rPr>
          <w:rFonts w:ascii="Arial" w:hAnsi="Arial" w:cs="Arial"/>
        </w:rPr>
        <w:t>Москва :</w:t>
      </w:r>
      <w:proofErr w:type="gramEnd"/>
      <w:r w:rsidRPr="00902CF0">
        <w:rPr>
          <w:rFonts w:ascii="Arial" w:hAnsi="Arial" w:cs="Arial"/>
        </w:rPr>
        <w:t xml:space="preserve"> Издательство </w:t>
      </w:r>
      <w:proofErr w:type="spellStart"/>
      <w:r w:rsidRPr="00902CF0">
        <w:rPr>
          <w:rFonts w:ascii="Arial" w:hAnsi="Arial" w:cs="Arial"/>
        </w:rPr>
        <w:t>Юрайт</w:t>
      </w:r>
      <w:proofErr w:type="spellEnd"/>
      <w:r w:rsidRPr="00902CF0">
        <w:rPr>
          <w:rFonts w:ascii="Arial" w:hAnsi="Arial" w:cs="Arial"/>
        </w:rPr>
        <w:t xml:space="preserve">, 2020. — 460 с. </w:t>
      </w:r>
    </w:p>
    <w:p w:rsidR="00902CF0" w:rsidRDefault="00902CF0" w:rsidP="00902CF0">
      <w:pPr>
        <w:spacing w:after="0" w:line="240" w:lineRule="auto"/>
        <w:rPr>
          <w:rFonts w:ascii="Arial" w:hAnsi="Arial" w:cs="Arial"/>
        </w:rPr>
      </w:pPr>
      <w:r w:rsidRPr="00902CF0">
        <w:rPr>
          <w:rFonts w:ascii="Arial" w:hAnsi="Arial" w:cs="Arial"/>
        </w:rPr>
        <w:lastRenderedPageBreak/>
        <w:t>4. Психолого-педагогическое взаимодействие участников образовательного процесса: учебник и практикум для среднего профессионального образования / А. С. Обухов [и др.</w:t>
      </w:r>
      <w:proofErr w:type="gramStart"/>
      <w:r w:rsidRPr="00902CF0">
        <w:rPr>
          <w:rFonts w:ascii="Arial" w:hAnsi="Arial" w:cs="Arial"/>
        </w:rPr>
        <w:t>] ;</w:t>
      </w:r>
      <w:proofErr w:type="gramEnd"/>
      <w:r w:rsidRPr="00902CF0">
        <w:rPr>
          <w:rFonts w:ascii="Arial" w:hAnsi="Arial" w:cs="Arial"/>
        </w:rPr>
        <w:t xml:space="preserve"> под общей редакцией А. С. Обухова. — </w:t>
      </w:r>
      <w:proofErr w:type="gramStart"/>
      <w:r w:rsidRPr="00902CF0">
        <w:rPr>
          <w:rFonts w:ascii="Arial" w:hAnsi="Arial" w:cs="Arial"/>
        </w:rPr>
        <w:t>Москва :</w:t>
      </w:r>
      <w:proofErr w:type="gramEnd"/>
      <w:r w:rsidRPr="00902CF0">
        <w:rPr>
          <w:rFonts w:ascii="Arial" w:hAnsi="Arial" w:cs="Arial"/>
        </w:rPr>
        <w:t xml:space="preserve"> Издательство </w:t>
      </w:r>
      <w:proofErr w:type="spellStart"/>
      <w:r w:rsidRPr="00902CF0">
        <w:rPr>
          <w:rFonts w:ascii="Arial" w:hAnsi="Arial" w:cs="Arial"/>
        </w:rPr>
        <w:t>Юрайт</w:t>
      </w:r>
      <w:proofErr w:type="spellEnd"/>
      <w:r w:rsidRPr="00902CF0">
        <w:rPr>
          <w:rFonts w:ascii="Arial" w:hAnsi="Arial" w:cs="Arial"/>
        </w:rPr>
        <w:t xml:space="preserve">, 2021. — 422 с. </w:t>
      </w:r>
    </w:p>
    <w:p w:rsidR="00902CF0" w:rsidRDefault="00902CF0" w:rsidP="00902CF0">
      <w:pPr>
        <w:spacing w:after="0" w:line="240" w:lineRule="auto"/>
        <w:rPr>
          <w:rFonts w:ascii="Arial" w:hAnsi="Arial" w:cs="Arial"/>
        </w:rPr>
      </w:pPr>
      <w:r w:rsidRPr="00902CF0">
        <w:rPr>
          <w:rFonts w:ascii="Arial" w:hAnsi="Arial" w:cs="Arial"/>
        </w:rPr>
        <w:t xml:space="preserve">5. Склярова, Т. В. Общая, возрастная и педагогическая психология: учебник и практикум для СПО / Т.В. Склярова, Н.В. </w:t>
      </w:r>
      <w:proofErr w:type="spellStart"/>
      <w:r w:rsidRPr="00902CF0">
        <w:rPr>
          <w:rFonts w:ascii="Arial" w:hAnsi="Arial" w:cs="Arial"/>
        </w:rPr>
        <w:t>Носкова</w:t>
      </w:r>
      <w:proofErr w:type="spellEnd"/>
      <w:r w:rsidRPr="00902CF0">
        <w:rPr>
          <w:rFonts w:ascii="Arial" w:hAnsi="Arial" w:cs="Arial"/>
        </w:rPr>
        <w:t xml:space="preserve">. — </w:t>
      </w:r>
      <w:proofErr w:type="gramStart"/>
      <w:r w:rsidRPr="00902CF0">
        <w:rPr>
          <w:rFonts w:ascii="Arial" w:hAnsi="Arial" w:cs="Arial"/>
        </w:rPr>
        <w:t>М. :</w:t>
      </w:r>
      <w:proofErr w:type="gramEnd"/>
      <w:r w:rsidRPr="00902CF0">
        <w:rPr>
          <w:rFonts w:ascii="Arial" w:hAnsi="Arial" w:cs="Arial"/>
        </w:rPr>
        <w:t xml:space="preserve"> Издательство </w:t>
      </w:r>
      <w:proofErr w:type="spellStart"/>
      <w:r w:rsidRPr="00902CF0">
        <w:rPr>
          <w:rFonts w:ascii="Arial" w:hAnsi="Arial" w:cs="Arial"/>
        </w:rPr>
        <w:t>Юрайт</w:t>
      </w:r>
      <w:proofErr w:type="spellEnd"/>
      <w:r w:rsidRPr="00902CF0">
        <w:rPr>
          <w:rFonts w:ascii="Arial" w:hAnsi="Arial" w:cs="Arial"/>
        </w:rPr>
        <w:t xml:space="preserve">, 2019. — 235 с. </w:t>
      </w:r>
    </w:p>
    <w:p w:rsidR="00902CF0" w:rsidRDefault="00902CF0" w:rsidP="00902CF0">
      <w:pPr>
        <w:spacing w:after="0" w:line="240" w:lineRule="auto"/>
        <w:rPr>
          <w:rFonts w:ascii="Arial" w:hAnsi="Arial" w:cs="Arial"/>
        </w:rPr>
      </w:pPr>
      <w:r w:rsidRPr="00902CF0">
        <w:rPr>
          <w:rFonts w:ascii="Arial" w:hAnsi="Arial" w:cs="Arial"/>
        </w:rPr>
        <w:t xml:space="preserve">6. Смирнова, Е. О. Психология и педагогика игры: учебное пособие для среднего профессионального образования / Е. О. Смирнова, И. А. </w:t>
      </w:r>
      <w:proofErr w:type="spellStart"/>
      <w:r w:rsidRPr="00902CF0">
        <w:rPr>
          <w:rFonts w:ascii="Arial" w:hAnsi="Arial" w:cs="Arial"/>
        </w:rPr>
        <w:t>Рябкова</w:t>
      </w:r>
      <w:proofErr w:type="spellEnd"/>
      <w:r w:rsidRPr="00902CF0">
        <w:rPr>
          <w:rFonts w:ascii="Arial" w:hAnsi="Arial" w:cs="Arial"/>
        </w:rPr>
        <w:t xml:space="preserve">. — </w:t>
      </w:r>
      <w:proofErr w:type="gramStart"/>
      <w:r w:rsidRPr="00902CF0">
        <w:rPr>
          <w:rFonts w:ascii="Arial" w:hAnsi="Arial" w:cs="Arial"/>
        </w:rPr>
        <w:t>Москва :</w:t>
      </w:r>
      <w:proofErr w:type="gramEnd"/>
      <w:r w:rsidRPr="00902CF0">
        <w:rPr>
          <w:rFonts w:ascii="Arial" w:hAnsi="Arial" w:cs="Arial"/>
        </w:rPr>
        <w:t xml:space="preserve"> Издательство </w:t>
      </w:r>
      <w:proofErr w:type="spellStart"/>
      <w:r w:rsidRPr="00902CF0">
        <w:rPr>
          <w:rFonts w:ascii="Arial" w:hAnsi="Arial" w:cs="Arial"/>
        </w:rPr>
        <w:t>Юрайт</w:t>
      </w:r>
      <w:proofErr w:type="spellEnd"/>
      <w:r w:rsidRPr="00902CF0">
        <w:rPr>
          <w:rFonts w:ascii="Arial" w:hAnsi="Arial" w:cs="Arial"/>
        </w:rPr>
        <w:t xml:space="preserve">, 2021. — 223 с. </w:t>
      </w:r>
    </w:p>
    <w:p w:rsidR="00902CF0" w:rsidRDefault="00902CF0" w:rsidP="00902CF0">
      <w:pPr>
        <w:spacing w:after="0" w:line="240" w:lineRule="auto"/>
        <w:rPr>
          <w:rFonts w:ascii="Arial" w:hAnsi="Arial" w:cs="Arial"/>
        </w:rPr>
      </w:pPr>
      <w:r w:rsidRPr="00902CF0">
        <w:rPr>
          <w:rFonts w:ascii="Arial" w:hAnsi="Arial" w:cs="Arial"/>
        </w:rPr>
        <w:t xml:space="preserve">7. Феоктистова С.В. Психология [Электронный ресурс]: учебное пособие / С.В. Феоктистова, Т.Ю. Маринова, Н.Н. </w:t>
      </w:r>
      <w:proofErr w:type="gramStart"/>
      <w:r w:rsidRPr="00902CF0">
        <w:rPr>
          <w:rFonts w:ascii="Arial" w:hAnsi="Arial" w:cs="Arial"/>
        </w:rPr>
        <w:t>Васильева.-</w:t>
      </w:r>
      <w:proofErr w:type="gramEnd"/>
      <w:r w:rsidRPr="00902CF0">
        <w:rPr>
          <w:rFonts w:ascii="Arial" w:hAnsi="Arial" w:cs="Arial"/>
        </w:rPr>
        <w:t xml:space="preserve"> М.: </w:t>
      </w:r>
      <w:proofErr w:type="spellStart"/>
      <w:r w:rsidRPr="00902CF0">
        <w:rPr>
          <w:rFonts w:ascii="Arial" w:hAnsi="Arial" w:cs="Arial"/>
        </w:rPr>
        <w:t>Юрайт</w:t>
      </w:r>
      <w:proofErr w:type="spellEnd"/>
      <w:r w:rsidRPr="00902CF0">
        <w:rPr>
          <w:rFonts w:ascii="Arial" w:hAnsi="Arial" w:cs="Arial"/>
        </w:rPr>
        <w:t xml:space="preserve">, 2018 </w:t>
      </w:r>
    </w:p>
    <w:p w:rsidR="004900A7" w:rsidRPr="00902CF0" w:rsidRDefault="00902CF0" w:rsidP="00902CF0">
      <w:pPr>
        <w:spacing w:after="0" w:line="240" w:lineRule="auto"/>
        <w:rPr>
          <w:rFonts w:ascii="Arial" w:hAnsi="Arial" w:cs="Arial"/>
          <w:b/>
        </w:rPr>
      </w:pPr>
      <w:r w:rsidRPr="00902CF0">
        <w:rPr>
          <w:rFonts w:ascii="Arial" w:hAnsi="Arial" w:cs="Arial"/>
        </w:rPr>
        <w:t xml:space="preserve">8. Шапошникова, Т. Е. Возрастная психология и </w:t>
      </w:r>
      <w:proofErr w:type="gramStart"/>
      <w:r w:rsidRPr="00902CF0">
        <w:rPr>
          <w:rFonts w:ascii="Arial" w:hAnsi="Arial" w:cs="Arial"/>
        </w:rPr>
        <w:t>педагогика :</w:t>
      </w:r>
      <w:proofErr w:type="gramEnd"/>
      <w:r w:rsidRPr="00902CF0">
        <w:rPr>
          <w:rFonts w:ascii="Arial" w:hAnsi="Arial" w:cs="Arial"/>
        </w:rPr>
        <w:t xml:space="preserve"> учебник и практикум для среднего профессионального образования / Т. Е. Шапошникова, В. А. Шапошников, В. А. </w:t>
      </w:r>
      <w:proofErr w:type="spellStart"/>
      <w:r w:rsidRPr="00902CF0">
        <w:rPr>
          <w:rFonts w:ascii="Arial" w:hAnsi="Arial" w:cs="Arial"/>
        </w:rPr>
        <w:t>Корчуганов</w:t>
      </w:r>
      <w:proofErr w:type="spellEnd"/>
      <w:r w:rsidRPr="00902CF0">
        <w:rPr>
          <w:rFonts w:ascii="Arial" w:hAnsi="Arial" w:cs="Arial"/>
        </w:rPr>
        <w:t xml:space="preserve">. — 2-е изд., </w:t>
      </w:r>
      <w:proofErr w:type="spellStart"/>
      <w:r w:rsidRPr="00902CF0">
        <w:rPr>
          <w:rFonts w:ascii="Arial" w:hAnsi="Arial" w:cs="Arial"/>
        </w:rPr>
        <w:t>испр</w:t>
      </w:r>
      <w:proofErr w:type="spellEnd"/>
      <w:r w:rsidRPr="00902CF0">
        <w:rPr>
          <w:rFonts w:ascii="Arial" w:hAnsi="Arial" w:cs="Arial"/>
        </w:rPr>
        <w:t xml:space="preserve">. и доп. — </w:t>
      </w:r>
      <w:proofErr w:type="gramStart"/>
      <w:r w:rsidRPr="00902CF0">
        <w:rPr>
          <w:rFonts w:ascii="Arial" w:hAnsi="Arial" w:cs="Arial"/>
        </w:rPr>
        <w:t>Москва :</w:t>
      </w:r>
      <w:proofErr w:type="gramEnd"/>
      <w:r w:rsidRPr="00902CF0">
        <w:rPr>
          <w:rFonts w:ascii="Arial" w:hAnsi="Arial" w:cs="Arial"/>
        </w:rPr>
        <w:t xml:space="preserve"> Издательство </w:t>
      </w:r>
      <w:proofErr w:type="spellStart"/>
      <w:r w:rsidRPr="00902CF0">
        <w:rPr>
          <w:rFonts w:ascii="Arial" w:hAnsi="Arial" w:cs="Arial"/>
        </w:rPr>
        <w:t>Юрайт</w:t>
      </w:r>
      <w:proofErr w:type="spellEnd"/>
      <w:r w:rsidRPr="00902CF0">
        <w:rPr>
          <w:rFonts w:ascii="Arial" w:hAnsi="Arial" w:cs="Arial"/>
        </w:rPr>
        <w:t>, 2021</w:t>
      </w:r>
    </w:p>
    <w:p w:rsidR="000B327E" w:rsidRDefault="000B327E" w:rsidP="00F75E10">
      <w:pPr>
        <w:spacing w:after="0" w:line="240" w:lineRule="auto"/>
        <w:rPr>
          <w:rFonts w:ascii="Arial" w:hAnsi="Arial" w:cs="Arial"/>
        </w:rPr>
      </w:pPr>
    </w:p>
    <w:p w:rsidR="00363AA1" w:rsidRPr="00363AA1" w:rsidRDefault="00363AA1" w:rsidP="00902CF0">
      <w:pPr>
        <w:spacing w:after="0" w:line="240" w:lineRule="auto"/>
        <w:jc w:val="center"/>
        <w:rPr>
          <w:rFonts w:ascii="Arial" w:hAnsi="Arial" w:cs="Arial"/>
          <w:b/>
        </w:rPr>
      </w:pPr>
      <w:r w:rsidRPr="00363AA1">
        <w:rPr>
          <w:rFonts w:ascii="Arial" w:hAnsi="Arial" w:cs="Arial"/>
          <w:b/>
        </w:rPr>
        <w:t>IV. ФОРМА ВСТУПИТЕЛЬНОГО ИСПЫТАНИЯ</w:t>
      </w:r>
    </w:p>
    <w:p w:rsidR="00363AA1" w:rsidRDefault="00363AA1" w:rsidP="00363AA1">
      <w:pPr>
        <w:spacing w:after="0" w:line="240" w:lineRule="auto"/>
        <w:rPr>
          <w:rFonts w:ascii="Arial" w:hAnsi="Arial" w:cs="Arial"/>
        </w:rPr>
      </w:pPr>
      <w:r w:rsidRPr="00363AA1">
        <w:rPr>
          <w:rFonts w:ascii="Arial" w:hAnsi="Arial" w:cs="Arial"/>
        </w:rPr>
        <w:t>Вступи</w:t>
      </w:r>
      <w:r>
        <w:rPr>
          <w:rFonts w:ascii="Arial" w:hAnsi="Arial" w:cs="Arial"/>
        </w:rPr>
        <w:t xml:space="preserve">тельное испытание проводится в </w:t>
      </w:r>
      <w:r w:rsidRPr="00363AA1">
        <w:rPr>
          <w:rFonts w:ascii="Arial" w:hAnsi="Arial" w:cs="Arial"/>
        </w:rPr>
        <w:t xml:space="preserve">форме </w:t>
      </w:r>
      <w:r>
        <w:rPr>
          <w:rFonts w:ascii="Arial" w:hAnsi="Arial" w:cs="Arial"/>
        </w:rPr>
        <w:t xml:space="preserve">письменного тестирования. Время, отводимое на выполнение задания – 1 час. Для абитуриентов инвалидов и лиц с ограниченными возможностями здоровья продолжительность экзамена может быть увеличена. </w:t>
      </w:r>
      <w:r w:rsidRPr="00363AA1">
        <w:rPr>
          <w:rFonts w:ascii="Arial" w:hAnsi="Arial" w:cs="Arial"/>
        </w:rPr>
        <w:t xml:space="preserve">Объявление итогов происходит в соответствии с графиком оглашения результатов вступительных испытаний. </w:t>
      </w:r>
    </w:p>
    <w:p w:rsidR="00363AA1" w:rsidRPr="00363AA1" w:rsidRDefault="00363AA1" w:rsidP="00363AA1">
      <w:pPr>
        <w:spacing w:after="0" w:line="240" w:lineRule="auto"/>
        <w:rPr>
          <w:rFonts w:ascii="Arial" w:hAnsi="Arial" w:cs="Arial"/>
          <w:b/>
        </w:rPr>
      </w:pPr>
    </w:p>
    <w:p w:rsidR="00363AA1" w:rsidRPr="00363AA1" w:rsidRDefault="00363AA1" w:rsidP="00902CF0">
      <w:pPr>
        <w:spacing w:after="0" w:line="240" w:lineRule="auto"/>
        <w:jc w:val="center"/>
        <w:rPr>
          <w:rFonts w:ascii="Arial" w:hAnsi="Arial" w:cs="Arial"/>
          <w:b/>
        </w:rPr>
      </w:pPr>
      <w:r w:rsidRPr="00363AA1">
        <w:rPr>
          <w:rFonts w:ascii="Arial" w:hAnsi="Arial" w:cs="Arial"/>
          <w:b/>
        </w:rPr>
        <w:t>V. СТРУКТУРА ПИСЬМЕННОЙ РАБОТЫ И КРИТЕРИИ ОЦЕНКИ</w:t>
      </w:r>
    </w:p>
    <w:p w:rsidR="00363AA1" w:rsidRPr="00363AA1" w:rsidRDefault="00363AA1" w:rsidP="00363AA1">
      <w:pPr>
        <w:spacing w:after="0" w:line="240" w:lineRule="auto"/>
        <w:rPr>
          <w:rFonts w:ascii="Arial" w:hAnsi="Arial" w:cs="Arial"/>
        </w:rPr>
      </w:pPr>
      <w:r>
        <w:rPr>
          <w:rFonts w:ascii="Arial" w:hAnsi="Arial" w:cs="Arial"/>
        </w:rPr>
        <w:t xml:space="preserve">Письменный экзамен </w:t>
      </w:r>
      <w:r w:rsidRPr="00363AA1">
        <w:rPr>
          <w:rFonts w:ascii="Arial" w:hAnsi="Arial" w:cs="Arial"/>
        </w:rPr>
        <w:t xml:space="preserve">состоит из </w:t>
      </w:r>
      <w:r w:rsidR="00902CF0">
        <w:rPr>
          <w:rFonts w:ascii="Arial" w:hAnsi="Arial" w:cs="Arial"/>
        </w:rPr>
        <w:t>2</w:t>
      </w:r>
      <w:r w:rsidR="00342CEF" w:rsidRPr="004900A7">
        <w:rPr>
          <w:rFonts w:ascii="Arial" w:hAnsi="Arial" w:cs="Arial"/>
        </w:rPr>
        <w:t>0</w:t>
      </w:r>
      <w:r w:rsidRPr="00363AA1">
        <w:rPr>
          <w:rFonts w:ascii="Arial" w:hAnsi="Arial" w:cs="Arial"/>
        </w:rPr>
        <w:t xml:space="preserve">-ти тестовых заданий. Результаты выполнения экзаменационной работы оцениваются по 100-балльной системе. Максимальное количество баллов, выставляемых за экзаменационную работу – 100. </w:t>
      </w:r>
    </w:p>
    <w:sectPr w:rsidR="00363AA1" w:rsidRPr="00363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63EE"/>
    <w:multiLevelType w:val="hybridMultilevel"/>
    <w:tmpl w:val="971A3690"/>
    <w:lvl w:ilvl="0" w:tplc="81F2C8C4">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7A6F51F1"/>
    <w:multiLevelType w:val="hybridMultilevel"/>
    <w:tmpl w:val="656413F6"/>
    <w:lvl w:ilvl="0" w:tplc="14C41D74">
      <w:start w:val="1"/>
      <w:numFmt w:val="upperRoman"/>
      <w:lvlText w:val="%1."/>
      <w:lvlJc w:val="left"/>
      <w:pPr>
        <w:ind w:left="1260" w:hanging="72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3"/>
    <w:rsid w:val="000B327E"/>
    <w:rsid w:val="002D56F2"/>
    <w:rsid w:val="003364CA"/>
    <w:rsid w:val="00342CEF"/>
    <w:rsid w:val="00363AA1"/>
    <w:rsid w:val="00384144"/>
    <w:rsid w:val="003C1959"/>
    <w:rsid w:val="004900A7"/>
    <w:rsid w:val="004F27B3"/>
    <w:rsid w:val="005B5A81"/>
    <w:rsid w:val="00902CF0"/>
    <w:rsid w:val="00952059"/>
    <w:rsid w:val="00A90A02"/>
    <w:rsid w:val="00AA11F7"/>
    <w:rsid w:val="00AC7D27"/>
    <w:rsid w:val="00C307A2"/>
    <w:rsid w:val="00E96DB7"/>
    <w:rsid w:val="00F75E10"/>
    <w:rsid w:val="00F9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462B"/>
  <w15:chartTrackingRefBased/>
  <w15:docId w15:val="{F5519F7D-139F-4B60-8BAA-62BDBBB6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7B3"/>
    <w:pPr>
      <w:spacing w:after="200" w:line="276"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54324">
      <w:bodyDiv w:val="1"/>
      <w:marLeft w:val="0"/>
      <w:marRight w:val="0"/>
      <w:marTop w:val="0"/>
      <w:marBottom w:val="0"/>
      <w:divBdr>
        <w:top w:val="none" w:sz="0" w:space="0" w:color="auto"/>
        <w:left w:val="none" w:sz="0" w:space="0" w:color="auto"/>
        <w:bottom w:val="none" w:sz="0" w:space="0" w:color="auto"/>
        <w:right w:val="none" w:sz="0" w:space="0" w:color="auto"/>
      </w:divBdr>
    </w:div>
    <w:div w:id="19151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C686-8FD1-448F-90B5-697B06C6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2021-12-27T11:23:00Z</dcterms:created>
  <dcterms:modified xsi:type="dcterms:W3CDTF">2026-01-20T14:47:00Z</dcterms:modified>
</cp:coreProperties>
</file>